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CellSpacing w:w="15" w:type="dxa"/>
        <w:tblCellMar>
          <w:top w:w="15" w:type="dxa"/>
          <w:left w:w="15" w:type="dxa"/>
          <w:bottom w:w="15" w:type="dxa"/>
          <w:right w:w="15" w:type="dxa"/>
        </w:tblCellMar>
        <w:tblLook w:val="04A0"/>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tblPr>
            <w:tblGrid>
              <w:gridCol w:w="10116"/>
            </w:tblGrid>
            <w:tr w:rsidR="00000000">
              <w:trPr>
                <w:tblCellSpacing w:w="0" w:type="dxa"/>
              </w:trPr>
              <w:tc>
                <w:tcPr>
                  <w:tcW w:w="0" w:type="auto"/>
                  <w:vAlign w:val="center"/>
                  <w:hideMark/>
                </w:tcPr>
                <w:p w:rsidR="00000000" w:rsidRDefault="009E1619">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2013/2014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tblPr>
                  <w:tblGrid>
                    <w:gridCol w:w="3384"/>
                    <w:gridCol w:w="150"/>
                    <w:gridCol w:w="2173"/>
                  </w:tblGrid>
                  <w:tr w:rsidR="00000000">
                    <w:trPr>
                      <w:tblCellSpacing w:w="0" w:type="dxa"/>
                    </w:trPr>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9E1619">
                        <w:pPr>
                          <w:rPr>
                            <w:rFonts w:ascii="Arial" w:eastAsia="Times New Roman" w:hAnsi="Arial" w:cs="Arial"/>
                            <w:sz w:val="21"/>
                            <w:szCs w:val="21"/>
                          </w:rPr>
                        </w:pPr>
                      </w:p>
                    </w:tc>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sz w:val="21"/>
                            <w:szCs w:val="21"/>
                          </w:rPr>
                          <w:t xml:space="preserve">PR003513/2013 </w:t>
                        </w:r>
                      </w:p>
                    </w:tc>
                  </w:tr>
                  <w:tr w:rsidR="00000000">
                    <w:trPr>
                      <w:tblCellSpacing w:w="0" w:type="dxa"/>
                    </w:trPr>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9E1619">
                        <w:pPr>
                          <w:rPr>
                            <w:rFonts w:ascii="Arial" w:eastAsia="Times New Roman" w:hAnsi="Arial" w:cs="Arial"/>
                            <w:sz w:val="21"/>
                            <w:szCs w:val="21"/>
                          </w:rPr>
                        </w:pPr>
                      </w:p>
                    </w:tc>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sz w:val="21"/>
                            <w:szCs w:val="21"/>
                          </w:rPr>
                          <w:t xml:space="preserve">28/08/2013 </w:t>
                        </w:r>
                      </w:p>
                    </w:tc>
                  </w:tr>
                  <w:tr w:rsidR="00000000">
                    <w:trPr>
                      <w:tblCellSpacing w:w="0" w:type="dxa"/>
                    </w:trPr>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9E1619">
                        <w:pPr>
                          <w:rPr>
                            <w:rFonts w:ascii="Arial" w:eastAsia="Times New Roman" w:hAnsi="Arial" w:cs="Arial"/>
                            <w:sz w:val="21"/>
                            <w:szCs w:val="21"/>
                          </w:rPr>
                        </w:pPr>
                      </w:p>
                    </w:tc>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sz w:val="21"/>
                            <w:szCs w:val="21"/>
                          </w:rPr>
                          <w:t xml:space="preserve">MR043649/2013 </w:t>
                        </w:r>
                      </w:p>
                    </w:tc>
                  </w:tr>
                  <w:tr w:rsidR="00000000">
                    <w:trPr>
                      <w:tblCellSpacing w:w="0" w:type="dxa"/>
                    </w:trPr>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9E1619">
                        <w:pPr>
                          <w:rPr>
                            <w:rFonts w:ascii="Arial" w:eastAsia="Times New Roman" w:hAnsi="Arial" w:cs="Arial"/>
                            <w:sz w:val="21"/>
                            <w:szCs w:val="21"/>
                          </w:rPr>
                        </w:pPr>
                      </w:p>
                    </w:tc>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sz w:val="21"/>
                            <w:szCs w:val="21"/>
                          </w:rPr>
                          <w:t xml:space="preserve">46212.010544/2013-18 </w:t>
                        </w:r>
                      </w:p>
                    </w:tc>
                  </w:tr>
                  <w:tr w:rsidR="00000000">
                    <w:trPr>
                      <w:tblCellSpacing w:w="0" w:type="dxa"/>
                    </w:trPr>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9E1619">
                        <w:pPr>
                          <w:rPr>
                            <w:rFonts w:ascii="Arial" w:eastAsia="Times New Roman" w:hAnsi="Arial" w:cs="Arial"/>
                            <w:sz w:val="21"/>
                            <w:szCs w:val="21"/>
                          </w:rPr>
                        </w:pPr>
                      </w:p>
                    </w:tc>
                    <w:tc>
                      <w:tcPr>
                        <w:tcW w:w="0" w:type="auto"/>
                        <w:vAlign w:val="center"/>
                        <w:hideMark/>
                      </w:tcPr>
                      <w:p w:rsidR="00000000" w:rsidRDefault="009E1619">
                        <w:pPr>
                          <w:rPr>
                            <w:rFonts w:ascii="Arial" w:eastAsia="Times New Roman" w:hAnsi="Arial" w:cs="Arial"/>
                            <w:sz w:val="21"/>
                            <w:szCs w:val="21"/>
                          </w:rPr>
                        </w:pPr>
                        <w:r>
                          <w:rPr>
                            <w:rFonts w:ascii="Arial" w:eastAsia="Times New Roman" w:hAnsi="Arial" w:cs="Arial"/>
                            <w:sz w:val="21"/>
                            <w:szCs w:val="21"/>
                          </w:rPr>
                          <w:t xml:space="preserve">27/08/2013 </w:t>
                        </w:r>
                      </w:p>
                    </w:tc>
                  </w:tr>
                </w:tbl>
                <w:p w:rsidR="00000000" w:rsidRDefault="009E1619">
                  <w:pPr>
                    <w:rPr>
                      <w:rFonts w:eastAsia="Times New Roman"/>
                    </w:rPr>
                  </w:pPr>
                </w:p>
                <w:p w:rsidR="00000000" w:rsidRDefault="009E1619">
                  <w:pPr>
                    <w:pStyle w:val="NormalWeb"/>
                  </w:pPr>
                  <w:r>
                    <w:rPr>
                      <w:b/>
                      <w:bCs/>
                    </w:rPr>
                    <w:t>Confira a autenticidade no endereço http://www3.mte.gov.br/sistemas/mediador/.</w:t>
                  </w:r>
                  <w:r>
                    <w:rPr>
                      <w:b/>
                      <w:bCs/>
                    </w:rPr>
                    <w:t xml:space="preserve"> </w:t>
                  </w:r>
                </w:p>
                <w:p w:rsidR="00000000" w:rsidRDefault="009E1619">
                  <w:pPr>
                    <w:rPr>
                      <w:rFonts w:eastAsia="Times New Roman"/>
                    </w:rPr>
                  </w:pPr>
                </w:p>
              </w:tc>
            </w:tr>
            <w:tr w:rsidR="00000000">
              <w:trPr>
                <w:tblCellSpacing w:w="0" w:type="dxa"/>
              </w:trPr>
              <w:tc>
                <w:tcPr>
                  <w:tcW w:w="0" w:type="auto"/>
                  <w:vAlign w:val="center"/>
                </w:tcPr>
                <w:p w:rsidR="00000000" w:rsidRDefault="009E1619">
                  <w:pPr>
                    <w:pStyle w:val="NormalWeb"/>
                    <w:rPr>
                      <w:rFonts w:ascii="Arial" w:hAnsi="Arial" w:cs="Arial"/>
                      <w:sz w:val="21"/>
                      <w:szCs w:val="21"/>
                    </w:rPr>
                  </w:pPr>
                  <w:r>
                    <w:rPr>
                      <w:rFonts w:ascii="Arial" w:hAnsi="Arial" w:cs="Arial"/>
                      <w:sz w:val="21"/>
                      <w:szCs w:val="21"/>
                    </w:rPr>
                    <w:t xml:space="preserve">SINDICATO DAS IND METAL.MECAN MATER ELETR DE PATO BRANC, CNPJ n. 78.675.949/0001-89, neste ato representado(a) por seu </w:t>
                  </w:r>
                  <w:r>
                    <w:rPr>
                      <w:rFonts w:ascii="Arial" w:hAnsi="Arial" w:cs="Arial"/>
                      <w:sz w:val="21"/>
                      <w:szCs w:val="21"/>
                    </w:rPr>
                    <w:t>Presidente, Sr(a). EVANDRO NERI;</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DOS EMPREG. VENDEDORES E VIAJANTES DO COM., PROPAGANDISTAS, PROPAGANDISTAS-VENDEDORES E VENDEDORES DE PRODS. FARMACEUTICOS NO ESTADO DO PR, CNPJ n. 76.684.877/0001-00, neste ato representado(a) por seu Presi</w:t>
                  </w:r>
                  <w:r>
                    <w:rPr>
                      <w:rFonts w:ascii="Arial" w:hAnsi="Arial" w:cs="Arial"/>
                      <w:sz w:val="21"/>
                      <w:szCs w:val="21"/>
                    </w:rPr>
                    <w:t>dente, Sr(a). APARECIDO PEDROSO DE MORAIS;</w:t>
                  </w:r>
                  <w:r>
                    <w:rPr>
                      <w:rFonts w:ascii="Arial" w:hAnsi="Arial" w:cs="Arial"/>
                      <w:sz w:val="21"/>
                      <w:szCs w:val="21"/>
                    </w:rPr>
                    <w:br/>
                    <w:t>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da presente Con</w:t>
                  </w:r>
                  <w:r>
                    <w:rPr>
                      <w:rFonts w:ascii="Arial" w:hAnsi="Arial" w:cs="Arial"/>
                      <w:sz w:val="21"/>
                      <w:szCs w:val="21"/>
                    </w:rPr>
                    <w:t>venção Coletiva de Trabalho no período de 01º de maio de 2013 a 30 de abril de 2014 e a data-base da categoria em 01º de maio.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 presente Convenção Coletiva de Trabalho abrangerá a(s) categoria(s) </w:t>
                  </w:r>
                  <w:r>
                    <w:rPr>
                      <w:rFonts w:ascii="Arial" w:hAnsi="Arial" w:cs="Arial"/>
                      <w:b/>
                      <w:bCs/>
                      <w:sz w:val="21"/>
                      <w:szCs w:val="21"/>
                    </w:rPr>
                    <w:t>Categoria Econômica das</w:t>
                  </w:r>
                  <w:r>
                    <w:rPr>
                      <w:rFonts w:ascii="Arial" w:hAnsi="Arial" w:cs="Arial"/>
                      <w:b/>
                      <w:bCs/>
                      <w:sz w:val="21"/>
                      <w:szCs w:val="21"/>
                    </w:rPr>
                    <w:t xml:space="preserve"> Indústrias Metalúrgicas, Mecánicas e de Material Elétrico, plano da CNI e Categoria Empregados Vendedores e Viajantes do Comércio, Propagandistas, Propagandistas-Vendedores e Vendedores de Produtos Farmacêuticos, EXCETO a categoria dos motoristas-vendedor</w:t>
                  </w:r>
                  <w:r>
                    <w:rPr>
                      <w:rFonts w:ascii="Arial" w:hAnsi="Arial" w:cs="Arial"/>
                      <w:b/>
                      <w:bCs/>
                      <w:sz w:val="21"/>
                      <w:szCs w:val="21"/>
                    </w:rPr>
                    <w:t>es, nos municípios de Bom Sucesso do Sul, Chopinzinho, Clevelândia, Coronel Domingos Soares, Coronel Vivida, Honório Serpa, Itapejara d'Oeste, Mangueirinha, Mariópolis, Palmas, Pato Branco, Saudade do Iguaçu, São João, Sulina e Vitorino</w:t>
                  </w:r>
                  <w:r>
                    <w:rPr>
                      <w:rFonts w:ascii="Arial" w:hAnsi="Arial" w:cs="Arial"/>
                      <w:sz w:val="21"/>
                      <w:szCs w:val="21"/>
                    </w:rPr>
                    <w:t>, com abrangência te</w:t>
                  </w:r>
                  <w:r>
                    <w:rPr>
                      <w:rFonts w:ascii="Arial" w:hAnsi="Arial" w:cs="Arial"/>
                      <w:sz w:val="21"/>
                      <w:szCs w:val="21"/>
                    </w:rPr>
                    <w:t xml:space="preserve">rritorial em </w:t>
                  </w:r>
                  <w:r>
                    <w:rPr>
                      <w:rFonts w:ascii="Arial" w:hAnsi="Arial" w:cs="Arial"/>
                      <w:b/>
                      <w:bCs/>
                      <w:sz w:val="21"/>
                      <w:szCs w:val="21"/>
                    </w:rPr>
                    <w:t>PR-Ampére, PR-Barracão, PR-Capanema, PR-Chopinzinho, PR-Clevelândia, PR-Coronel Vivida, PR-Dois Vizinhos, PR-Francisco Beltrão, PR-Itapejara d'Oeste, PR-Mangueirinha, PR-Mariópolis, PR-Marmeleiro, PR-Nova Prata do Iguaçu, PR-Palmas, PR-Pato Br</w:t>
                  </w:r>
                  <w:r>
                    <w:rPr>
                      <w:rFonts w:ascii="Arial" w:hAnsi="Arial" w:cs="Arial"/>
                      <w:b/>
                      <w:bCs/>
                      <w:sz w:val="21"/>
                      <w:szCs w:val="21"/>
                    </w:rPr>
                    <w:t>anco, PR-Pérola d'Oeste, PR-Planalto, PR-Pranchita, PR-Realeza, PR-Renascença, PR-Salgado Filho, PR-Salto do Lontra, PR-Santa Izabel do Oeste, PR-Santo Antônio do Sudoeste, PR-São João, PR-São Jorge d'Oeste, PR-Verê e PR-Vitorino</w:t>
                  </w:r>
                  <w:r>
                    <w:rPr>
                      <w:rFonts w:ascii="Arial" w:hAnsi="Arial" w:cs="Arial"/>
                      <w:sz w:val="21"/>
                      <w:szCs w:val="21"/>
                    </w:rPr>
                    <w:t>.</w:t>
                  </w:r>
                  <w:r>
                    <w:rPr>
                      <w:rFonts w:ascii="Arial" w:hAnsi="Arial" w:cs="Arial"/>
                      <w:sz w:val="21"/>
                      <w:szCs w:val="21"/>
                    </w:rPr>
                    <w:t xml:space="preserve"> </w:t>
                  </w:r>
                </w:p>
                <w:p w:rsidR="00000000" w:rsidRDefault="009E161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w:t>
                  </w:r>
                  <w:r>
                    <w:rPr>
                      <w:rFonts w:ascii="Arial" w:eastAsia="Times New Roman" w:hAnsi="Arial" w:cs="Arial"/>
                      <w:b/>
                      <w:bCs/>
                      <w:sz w:val="21"/>
                      <w:szCs w:val="21"/>
                    </w:rPr>
                    <w:t xml:space="preserve">Pagamento </w:t>
                  </w:r>
                  <w:r>
                    <w:rPr>
                      <w:rFonts w:ascii="Arial" w:eastAsia="Times New Roman" w:hAnsi="Arial" w:cs="Arial"/>
                      <w:b/>
                      <w:bCs/>
                      <w:sz w:val="21"/>
                      <w:szCs w:val="21"/>
                    </w:rPr>
                    <w:br/>
                  </w: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pPr>
                  <w:r>
                    <w:rPr>
                      <w:rFonts w:ascii="Arial" w:hAnsi="Arial" w:cs="Arial"/>
                      <w:sz w:val="20"/>
                      <w:szCs w:val="20"/>
                    </w:rPr>
                    <w:t xml:space="preserve">Em maio/2013, fica assegurado aos empregados o piso salarial de </w:t>
                  </w:r>
                  <w:r>
                    <w:rPr>
                      <w:rStyle w:val="Forte"/>
                      <w:rFonts w:ascii="Arial" w:hAnsi="Arial" w:cs="Arial"/>
                      <w:sz w:val="20"/>
                      <w:szCs w:val="20"/>
                    </w:rPr>
                    <w:t>R$ 753,25 (setecentos e cinquenta e três reais e vinte e cinco centavos).</w:t>
                  </w:r>
                </w:p>
                <w:p w:rsidR="00000000" w:rsidRDefault="009E1619">
                  <w:pPr>
                    <w:spacing w:before="100" w:beforeAutospacing="1" w:after="100" w:afterAutospacing="1"/>
                  </w:pPr>
                  <w:r>
                    <w:rPr>
                      <w:rFonts w:ascii="Arial" w:hAnsi="Arial" w:cs="Arial"/>
                      <w:i/>
                      <w:iCs/>
                      <w:sz w:val="20"/>
                      <w:szCs w:val="20"/>
                    </w:rPr>
                    <w:t xml:space="preserve">Em nenhuma hipótese poderá </w:t>
                  </w:r>
                  <w:r>
                    <w:rPr>
                      <w:rFonts w:ascii="Arial" w:hAnsi="Arial" w:cs="Arial"/>
                      <w:i/>
                      <w:iCs/>
                      <w:sz w:val="20"/>
                      <w:szCs w:val="20"/>
                    </w:rPr>
                    <w:t>o empregado mais novo perceber salário superior ao do mais antigo na mesma função.</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ind w:firstLine="375"/>
                    <w:jc w:val="both"/>
                  </w:pPr>
                  <w:r>
                    <w:rPr>
                      <w:rFonts w:ascii="Arial" w:hAnsi="Arial" w:cs="Arial"/>
                      <w:spacing w:val="4"/>
                      <w:sz w:val="20"/>
                      <w:szCs w:val="20"/>
                    </w:rPr>
                    <w:t>Os salários do mês de maio/2013 serão reajustados com o percentual de 8,16% (oito vírgula dezesseis</w:t>
                  </w:r>
                  <w:r>
                    <w:rPr>
                      <w:rFonts w:ascii="Arial" w:hAnsi="Arial" w:cs="Arial"/>
                      <w:spacing w:val="4"/>
                      <w:sz w:val="20"/>
                      <w:szCs w:val="20"/>
                    </w:rPr>
                    <w:t xml:space="preserve"> por cento) aplicados sobre os salários de maio/2012, já reajustados pela convenção coletiva de trabalho 2012/2013. </w:t>
                  </w:r>
                </w:p>
                <w:p w:rsidR="00000000" w:rsidRDefault="009E1619">
                  <w:pPr>
                    <w:spacing w:before="100" w:beforeAutospacing="1" w:after="100" w:afterAutospacing="1"/>
                    <w:ind w:firstLine="375"/>
                    <w:jc w:val="both"/>
                  </w:pPr>
                  <w:r>
                    <w:rPr>
                      <w:rStyle w:val="Forte"/>
                      <w:rFonts w:ascii="Arial" w:hAnsi="Arial" w:cs="Arial"/>
                      <w:i/>
                      <w:iCs/>
                      <w:spacing w:val="4"/>
                      <w:sz w:val="20"/>
                      <w:szCs w:val="20"/>
                    </w:rPr>
                    <w:t xml:space="preserve">§ 1º - </w:t>
                  </w:r>
                  <w:r>
                    <w:rPr>
                      <w:rFonts w:ascii="Arial" w:hAnsi="Arial" w:cs="Arial"/>
                      <w:i/>
                      <w:iCs/>
                      <w:sz w:val="20"/>
                      <w:szCs w:val="20"/>
                    </w:rPr>
                    <w:t xml:space="preserve">O percentual de reajuste incidirá sobre: </w:t>
                  </w:r>
                </w:p>
                <w:p w:rsidR="00000000" w:rsidRDefault="009E1619">
                  <w:pPr>
                    <w:spacing w:before="100" w:beforeAutospacing="1" w:after="100" w:afterAutospacing="1"/>
                    <w:ind w:firstLine="375"/>
                    <w:jc w:val="both"/>
                  </w:pPr>
                  <w:r>
                    <w:rPr>
                      <w:rFonts w:ascii="Arial" w:hAnsi="Arial" w:cs="Arial"/>
                      <w:i/>
                      <w:iCs/>
                      <w:sz w:val="20"/>
                      <w:szCs w:val="20"/>
                    </w:rPr>
                    <w:t> a) - sobre os salários fixos e</w:t>
                  </w:r>
                </w:p>
                <w:p w:rsidR="00000000" w:rsidRDefault="009E1619">
                  <w:pPr>
                    <w:spacing w:before="100" w:beforeAutospacing="1" w:after="100" w:afterAutospacing="1"/>
                    <w:ind w:firstLine="375"/>
                    <w:jc w:val="both"/>
                  </w:pPr>
                  <w:r>
                    <w:rPr>
                      <w:rFonts w:ascii="Arial" w:hAnsi="Arial" w:cs="Arial"/>
                      <w:i/>
                      <w:iCs/>
                      <w:sz w:val="20"/>
                      <w:szCs w:val="20"/>
                    </w:rPr>
                    <w:t> b)- sobre as partes fixas da remuneração mista.</w:t>
                  </w:r>
                </w:p>
                <w:p w:rsidR="00000000" w:rsidRDefault="009E1619">
                  <w:pPr>
                    <w:spacing w:before="100" w:beforeAutospacing="1" w:after="100" w:afterAutospacing="1"/>
                    <w:ind w:firstLine="375"/>
                    <w:jc w:val="both"/>
                  </w:pPr>
                  <w:r>
                    <w:rPr>
                      <w:rFonts w:ascii="Arial" w:hAnsi="Arial" w:cs="Arial"/>
                      <w:b/>
                      <w:bCs/>
                      <w:i/>
                      <w:iCs/>
                      <w:spacing w:val="4"/>
                      <w:sz w:val="20"/>
                      <w:szCs w:val="20"/>
                    </w:rPr>
                    <w:t xml:space="preserve">§ 2º </w:t>
                  </w:r>
                  <w:r>
                    <w:rPr>
                      <w:rFonts w:ascii="Arial" w:hAnsi="Arial" w:cs="Arial"/>
                      <w:i/>
                      <w:iCs/>
                      <w:spacing w:val="4"/>
                      <w:sz w:val="20"/>
                      <w:szCs w:val="20"/>
                    </w:rPr>
                    <w:t>- A aplicação do reajuste conforme acima estabelecido corrige os salários de forma a não ensejar diferenças até 30/Abr/2013.</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QUINTA - COMPROVANTES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Serão fornecidos pelas empresas comprova</w:t>
                  </w:r>
                  <w:r>
                    <w:rPr>
                      <w:rFonts w:ascii="Arial" w:eastAsia="Times New Roman" w:hAnsi="Arial" w:cs="Arial"/>
                      <w:sz w:val="22"/>
                      <w:szCs w:val="22"/>
                    </w:rPr>
                    <w:t>ntes de pagamento, com sua identificação e com a discriminação das verbas pagas e descontos efetuados, inclusive os valores recolhidos do FGTS.</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Isonomia Salarial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SEXTA - ISONOMIA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As empresas com matriz</w:t>
                  </w:r>
                  <w:r>
                    <w:rPr>
                      <w:rFonts w:ascii="Arial" w:hAnsi="Arial" w:cs="Arial"/>
                      <w:sz w:val="22"/>
                      <w:szCs w:val="22"/>
                    </w:rPr>
                    <w:t xml:space="preserve"> </w:t>
                  </w:r>
                  <w:r>
                    <w:rPr>
                      <w:rFonts w:ascii="Arial" w:hAnsi="Arial" w:cs="Arial"/>
                      <w:sz w:val="22"/>
                      <w:szCs w:val="22"/>
                    </w:rPr>
                    <w:t>em outros Estado</w:t>
                  </w:r>
                  <w:r>
                    <w:rPr>
                      <w:rFonts w:ascii="Arial" w:hAnsi="Arial" w:cs="Arial"/>
                      <w:sz w:val="22"/>
                      <w:szCs w:val="22"/>
                    </w:rPr>
                    <w:t>s</w:t>
                  </w:r>
                  <w:r>
                    <w:rPr>
                      <w:rFonts w:ascii="Arial" w:hAnsi="Arial" w:cs="Arial"/>
                      <w:sz w:val="22"/>
                      <w:szCs w:val="22"/>
                    </w:rPr>
                    <w:t xml:space="preserve"> da Federaç</w:t>
                  </w:r>
                  <w:r>
                    <w:rPr>
                      <w:rFonts w:ascii="Arial" w:hAnsi="Arial" w:cs="Arial"/>
                      <w:sz w:val="22"/>
                      <w:szCs w:val="22"/>
                    </w:rPr>
                    <w:t>ão, garantirão a mesma remuneração, com idênticas condições salariais, aos seus empregados que prestem serviço no Paraná, desde que haja correspondência de função entre estes e os empregados localizados na matriz.</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CLÁUSULA SÉTIMA -</w:t>
                  </w:r>
                  <w:r>
                    <w:rPr>
                      <w:rFonts w:ascii="Arial" w:eastAsia="Times New Roman" w:hAnsi="Arial" w:cs="Arial"/>
                      <w:b/>
                      <w:bCs/>
                      <w:sz w:val="21"/>
                      <w:szCs w:val="21"/>
                    </w:rPr>
                    <w:t xml:space="preserve"> DESCONTOS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Corpodetexto"/>
                    <w:spacing w:before="0" w:beforeAutospacing="0" w:after="0" w:afterAutospacing="0"/>
                    <w:rPr>
                      <w:rFonts w:ascii="Arial" w:hAnsi="Arial" w:cs="Arial"/>
                      <w:sz w:val="22"/>
                      <w:szCs w:val="22"/>
                    </w:rPr>
                  </w:pPr>
                  <w:r>
                    <w:rPr>
                      <w:rFonts w:ascii="Arial" w:hAnsi="Arial" w:cs="Arial"/>
                      <w:sz w:val="22"/>
                      <w:szCs w:val="22"/>
                    </w:rPr>
                    <w:t>Para os efeitos do art. 462 da CLT, as empresas poderão efetuar descontos na folha de pagamento, quando expressamente autorizados pelo empregado, a título de fornecimento de lanche, refeições, seguro de vida, mensalidade da associação, convênios, planos de</w:t>
                  </w:r>
                  <w:r>
                    <w:rPr>
                      <w:rFonts w:ascii="Arial" w:hAnsi="Arial" w:cs="Arial"/>
                      <w:sz w:val="22"/>
                      <w:szCs w:val="22"/>
                    </w:rPr>
                    <w:t xml:space="preserve"> assistência médica e/ou odontológica, dentre outros. </w:t>
                  </w:r>
                </w:p>
                <w:p w:rsidR="00000000" w:rsidRDefault="009E1619">
                  <w:pPr>
                    <w:pStyle w:val="Corpodetexto"/>
                    <w:spacing w:before="0" w:beforeAutospacing="0" w:after="0" w:afterAutospacing="0"/>
                    <w:rPr>
                      <w:rFonts w:ascii="Arial" w:hAnsi="Arial" w:cs="Arial"/>
                      <w:sz w:val="21"/>
                      <w:szCs w:val="21"/>
                    </w:rPr>
                  </w:pPr>
                  <w:r>
                    <w:rPr>
                      <w:rFonts w:ascii="Arial" w:hAnsi="Arial" w:cs="Arial"/>
                      <w:sz w:val="21"/>
                      <w:szCs w:val="21"/>
                    </w:rPr>
                    <w:t> </w:t>
                  </w:r>
                </w:p>
                <w:p w:rsidR="00000000" w:rsidRDefault="009E1619">
                  <w:pPr>
                    <w:pStyle w:val="Corpodetexto"/>
                    <w:spacing w:before="0" w:beforeAutospacing="0" w:after="0" w:afterAutospacing="0"/>
                    <w:rPr>
                      <w:rFonts w:ascii="Arial" w:hAnsi="Arial" w:cs="Arial"/>
                      <w:sz w:val="21"/>
                      <w:szCs w:val="21"/>
                    </w:rPr>
                  </w:pPr>
                  <w:r>
                    <w:rPr>
                      <w:rFonts w:ascii="Arial" w:eastAsia="Times New Roman" w:hAnsi="Arial" w:cs="Arial"/>
                      <w:sz w:val="22"/>
                      <w:szCs w:val="22"/>
                    </w:rPr>
                    <w:t>Uma vez autorizado o desconto, individualmente ou coletivamente, não mais poderá o empregado pleitear a devolução do mesmo.</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Outras normas referentes a salários, reajustes, pagamentos e critérios pa</w:t>
                  </w:r>
                  <w:r>
                    <w:rPr>
                      <w:rFonts w:ascii="Arial" w:eastAsia="Times New Roman" w:hAnsi="Arial" w:cs="Arial"/>
                      <w:b/>
                      <w:bCs/>
                      <w:sz w:val="21"/>
                      <w:szCs w:val="21"/>
                    </w:rPr>
                    <w:t xml:space="preserve">ra cálculo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OITAVA - COMPENSAÇÃO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pPr>
                  <w:r>
                    <w:rPr>
                      <w:rFonts w:ascii="Arial" w:hAnsi="Arial" w:cs="Arial"/>
                      <w:sz w:val="22"/>
                      <w:szCs w:val="22"/>
                    </w:rPr>
                    <w:t>Serão compensados todos os aumentos espontâneos, antecipações, reajustes e adiantamentos, exceto os provenientes de término de aprendizagem, implemento de idade, promoção por antiguidade ou merecimento, transf</w:t>
                  </w:r>
                  <w:r>
                    <w:rPr>
                      <w:rFonts w:ascii="Arial" w:hAnsi="Arial" w:cs="Arial"/>
                      <w:sz w:val="22"/>
                      <w:szCs w:val="22"/>
                    </w:rPr>
                    <w:t>erência de cargo, função, estabelecimento ou de localidade ou equiparação salarial determinada por sentença transitada em julgado.</w:t>
                  </w:r>
                </w:p>
                <w:p w:rsidR="00000000" w:rsidRDefault="009E161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GARANTIA SALARIAL DOS COMISSIONADOS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Recuodecorpodetexto"/>
                    <w:spacing w:before="0" w:beforeAutospacing="0" w:after="0" w:afterAutospacing="0"/>
                    <w:rPr>
                      <w:rFonts w:ascii="Arial" w:hAnsi="Arial" w:cs="Arial"/>
                      <w:sz w:val="21"/>
                      <w:szCs w:val="21"/>
                    </w:rPr>
                  </w:pPr>
                  <w:r>
                    <w:rPr>
                      <w:rFonts w:ascii="Arial" w:hAnsi="Arial" w:cs="Arial"/>
                    </w:rPr>
                    <w:t>Em maio/2013 aos empregados vendedores comissionados, assegura-se um</w:t>
                  </w:r>
                  <w:r>
                    <w:rPr>
                      <w:rFonts w:ascii="Arial" w:hAnsi="Arial" w:cs="Arial"/>
                    </w:rPr>
                    <w:t xml:space="preserve">a </w:t>
                  </w:r>
                  <w:r>
                    <w:rPr>
                      <w:rStyle w:val="Forte"/>
                      <w:rFonts w:ascii="Arial" w:hAnsi="Arial" w:cs="Arial"/>
                    </w:rPr>
                    <w:t>garantia salarial mínima de R$ 753,25 (setecentos e cinquenta e três reais e vinte e cinco centavos) mensais</w:t>
                  </w:r>
                  <w:r>
                    <w:rPr>
                      <w:rFonts w:ascii="Arial" w:hAnsi="Arial" w:cs="Arial"/>
                    </w:rPr>
                    <w:t>, quando as comissões não ultrapassarem aquele valor.</w:t>
                  </w:r>
                </w:p>
                <w:p w:rsidR="00000000" w:rsidRDefault="009E1619">
                  <w:pPr>
                    <w:spacing w:before="100" w:beforeAutospacing="1" w:after="100" w:afterAutospacing="1"/>
                  </w:pPr>
                  <w:r>
                    <w:rPr>
                      <w:rFonts w:ascii="Arial" w:hAnsi="Arial" w:cs="Arial"/>
                      <w:sz w:val="20"/>
                      <w:szCs w:val="20"/>
                    </w:rPr>
                    <w:t> </w:t>
                  </w:r>
                </w:p>
                <w:p w:rsidR="00000000" w:rsidRDefault="009E161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DÉCIMA - COMISSIONISTAS - CÁLCULO DE PAGAMENTO DAS FÉRIAS, 13º SALÁ</w:t>
                  </w:r>
                  <w:r>
                    <w:rPr>
                      <w:rFonts w:ascii="Arial" w:eastAsia="Times New Roman" w:hAnsi="Arial" w:cs="Arial"/>
                      <w:b/>
                      <w:bCs/>
                      <w:sz w:val="21"/>
                      <w:szCs w:val="21"/>
                    </w:rPr>
                    <w:t xml:space="preserve">RIO E AVISO-PRÉVI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rPr>
                  </w:pPr>
                  <w:r>
                    <w:rPr>
                      <w:rFonts w:ascii="Arial" w:hAnsi="Arial" w:cs="Arial"/>
                    </w:rPr>
                    <w:t>Aos empregados comissionistas se informará mensalmente o valor de suas vendas, a base de cálculo para o pagamento das comissões e o repouso semanal remunerado.</w:t>
                  </w:r>
                </w:p>
                <w:p w:rsidR="00000000" w:rsidRDefault="009E1619">
                  <w:pPr>
                    <w:pStyle w:val="Corpodetexto"/>
                    <w:spacing w:before="0" w:beforeAutospacing="0" w:after="0" w:afterAutospacing="0"/>
                    <w:rPr>
                      <w:rFonts w:ascii="Arial" w:hAnsi="Arial" w:cs="Arial"/>
                    </w:rPr>
                  </w:pPr>
                  <w:r>
                    <w:rPr>
                      <w:rFonts w:ascii="Arial" w:hAnsi="Arial" w:cs="Arial"/>
                    </w:rPr>
                    <w:tab/>
                    <w:t xml:space="preserve">   Para cálculo do 13º salário, adotar-se-á a média  das comissões pagas n</w:t>
                  </w:r>
                  <w:r>
                    <w:rPr>
                      <w:rFonts w:ascii="Arial" w:hAnsi="Arial" w:cs="Arial"/>
                    </w:rPr>
                    <w:t>o ano, a contar de janeiro; no caso de férias indenizadas, integrais ou proporcionais, indenização, e aviso prévio indenizado, adotar-se-á a média das comissões corrigidas nos 12 (doze) meses anteriores ao mês da rescisão; e no caso de férias integrais, se</w:t>
                  </w:r>
                  <w:r>
                    <w:rPr>
                      <w:rFonts w:ascii="Arial" w:hAnsi="Arial" w:cs="Arial"/>
                    </w:rPr>
                    <w:t>rá considerada a média das comissões corrigidas nos 12 (doze) meses anteriores ao período de gozo.</w:t>
                  </w:r>
                </w:p>
                <w:p w:rsidR="00000000" w:rsidRDefault="009E1619">
                  <w:pPr>
                    <w:pStyle w:val="NormalWeb"/>
                    <w:rPr>
                      <w:rFonts w:ascii="Arial" w:hAnsi="Arial" w:cs="Arial"/>
                      <w:sz w:val="21"/>
                      <w:szCs w:val="21"/>
                    </w:rPr>
                  </w:pPr>
                  <w:r>
                    <w:rPr>
                      <w:rFonts w:ascii="Arial" w:eastAsia="Times New Roman" w:hAnsi="Arial" w:cs="Arial"/>
                    </w:rPr>
                    <w:t>É proibida a inclusão da parcela salarial correspondente ao RSR (Lei nº 605/49) nos percentuais de comissão; o cálculo do valor do repouso semanal remunerado</w:t>
                  </w:r>
                  <w:r>
                    <w:rPr>
                      <w:rFonts w:ascii="Arial" w:eastAsia="Times New Roman" w:hAnsi="Arial" w:cs="Arial"/>
                    </w:rPr>
                    <w:t xml:space="preserve"> será feito mediante a divisão total da comissão percebida no mês, pelo número de dias efetivamente trabalhados, multiplicando-se o resultado pelo número de domingos e feriados do mês correspondente.</w:t>
                  </w:r>
                </w:p>
                <w:p w:rsidR="00000000" w:rsidRDefault="009E161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SERVIÇOS DE COBRANÇA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Qua</w:t>
                  </w:r>
                  <w:r>
                    <w:rPr>
                      <w:rFonts w:ascii="Arial" w:eastAsia="Times New Roman" w:hAnsi="Arial" w:cs="Arial"/>
                      <w:sz w:val="22"/>
                      <w:szCs w:val="22"/>
                    </w:rPr>
                    <w:t>ndo o empregado também estiver incumbido, por escrito, de serviço de cobrança, ser-lhe-á assegurado salário compatível com o percebido por exercente de igual função, com estabelecimento antecipado das condições</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Gratificações, Adicionais, Auxílios e Outr</w:t>
                  </w:r>
                  <w:r>
                    <w:rPr>
                      <w:rFonts w:ascii="Arial" w:eastAsia="Times New Roman" w:hAnsi="Arial" w:cs="Arial"/>
                      <w:b/>
                      <w:bCs/>
                      <w:sz w:val="21"/>
                      <w:szCs w:val="21"/>
                    </w:rPr>
                    <w:t xml:space="preserve">os </w:t>
                  </w:r>
                  <w:r>
                    <w:rPr>
                      <w:rFonts w:ascii="Arial" w:eastAsia="Times New Roman" w:hAnsi="Arial" w:cs="Arial"/>
                      <w:b/>
                      <w:bCs/>
                      <w:sz w:val="21"/>
                      <w:szCs w:val="21"/>
                    </w:rPr>
                    <w:br/>
                  </w: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DÉCIMA SEGUNDA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As primeiras duas horas extras diárias serão acrescidas de 70% (setenta por cento), sobre o valor da hora normal.</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Comissões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DÉCIMA TERCEIRA - PAGAMENTO DE COMISSÕES EM </w:t>
                  </w:r>
                  <w:r>
                    <w:rPr>
                      <w:rFonts w:ascii="Arial" w:eastAsia="Times New Roman" w:hAnsi="Arial" w:cs="Arial"/>
                      <w:b/>
                      <w:bCs/>
                      <w:sz w:val="21"/>
                      <w:szCs w:val="21"/>
                    </w:rPr>
                    <w:t xml:space="preserve">VENDAS A PRESTAÇÕES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Nas transações em que a empresa se obriga por prestações sucessivas, o pagamento das comissões será exigível de acordo com a ordem de recebimento das mesmas.</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Ajuda de Custo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DÉCIMA QUARTA - REEMBOLSO DE QUILOMETRAGEM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 xml:space="preserve">Sempre que por mútuo acordo com a empresa, utilizar o empregado veículo próprio para o exercício de sua atividade profissional, será reembolsado por quilometragem, usando-se como parâmetro a divisão do preço da gasolina por seis, no mínimo, respeitadas as </w:t>
                  </w:r>
                  <w:r>
                    <w:rPr>
                      <w:rFonts w:ascii="Arial" w:hAnsi="Arial" w:cs="Arial"/>
                      <w:sz w:val="22"/>
                      <w:szCs w:val="22"/>
                    </w:rPr>
                    <w:t>regras mais favoráveis já praticadas.</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Auxílio Educação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DÉCIMA QUINTA - BOLSA DE ESTUDOS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As empresas poderão desde que seja de seu interesse, a seu exclusivo critério de escolha, fornecer bolsa de estudo aos empregados que estejam cursando o 3º Grau ou realizando cursos de aperfeiçoamento e especialização, sem que tal benefício seja caracteriz</w:t>
                  </w:r>
                  <w:r>
                    <w:rPr>
                      <w:rFonts w:ascii="Arial" w:hAnsi="Arial" w:cs="Arial"/>
                      <w:sz w:val="22"/>
                      <w:szCs w:val="22"/>
                    </w:rPr>
                    <w:t>ado como salário para qualquer efeito.</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 Admissão, Demissão,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DÉCIMA SEXTA - MOTIVO DE DISPENSA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A empresa deverá indicar ao empregado, por escrito, o motivo de sua dispensa, sob pena de ser presumida a dispensa imotivada.</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DÉCIMA SÉTIMA - DISPENSA DO CUMPRIMENTO DO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Se no decurso do aviso prévio trabalhado o e</w:t>
                  </w:r>
                  <w:r>
                    <w:rPr>
                      <w:rFonts w:ascii="Arial" w:eastAsia="Times New Roman" w:hAnsi="Arial" w:cs="Arial"/>
                      <w:sz w:val="22"/>
                      <w:szCs w:val="22"/>
                    </w:rPr>
                    <w:t>mpregado, obtiver novo emprego, a empresa, pagando o saldo de salário correspondente aos dias efetivamente trabalhados, dispensa-lo-á imediatamente.</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Outros grupos específicos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DÉCIMA OITAVA - PAGAMENTO DAS VERBAS RESCISÓRIAS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 xml:space="preserve">Para efetuar o </w:t>
                  </w:r>
                  <w:r>
                    <w:rPr>
                      <w:rFonts w:ascii="Arial" w:hAnsi="Arial" w:cs="Arial"/>
                      <w:sz w:val="22"/>
                      <w:szCs w:val="22"/>
                    </w:rPr>
                    <w:t>pagamento das verbas rescisórias as empresas abrangidas por esta convenção coletiva de trabalho, disporão dos seguintes prazos:</w:t>
                  </w:r>
                </w:p>
                <w:p w:rsidR="00000000" w:rsidRDefault="009E1619">
                  <w:pPr>
                    <w:jc w:val="both"/>
                    <w:rPr>
                      <w:rFonts w:ascii="Arial" w:hAnsi="Arial" w:cs="Arial"/>
                      <w:sz w:val="22"/>
                      <w:szCs w:val="22"/>
                    </w:rPr>
                  </w:pPr>
                </w:p>
                <w:p w:rsidR="00000000" w:rsidRDefault="009E1619">
                  <w:pPr>
                    <w:jc w:val="both"/>
                    <w:rPr>
                      <w:rFonts w:ascii="Arial" w:hAnsi="Arial" w:cs="Arial"/>
                      <w:sz w:val="22"/>
                      <w:szCs w:val="22"/>
                    </w:rPr>
                  </w:pPr>
                  <w:r>
                    <w:rPr>
                      <w:rFonts w:ascii="Arial" w:hAnsi="Arial" w:cs="Arial"/>
                      <w:sz w:val="22"/>
                      <w:szCs w:val="22"/>
                    </w:rPr>
                    <w:tab/>
                    <w:t>Até o primeiro dia útil imediato ao término do contrato; ou até o décimo dia, contado da data da notificação da demissão, quan</w:t>
                  </w:r>
                  <w:r>
                    <w:rPr>
                      <w:rFonts w:ascii="Arial" w:hAnsi="Arial" w:cs="Arial"/>
                      <w:sz w:val="22"/>
                      <w:szCs w:val="22"/>
                    </w:rPr>
                    <w:t xml:space="preserve">do da ausência do aviso prévio, indenização do mesmo ou dispensa do seu cumprimento, salvo os casos de justa causa. </w:t>
                  </w:r>
                </w:p>
                <w:p w:rsidR="00000000" w:rsidRDefault="009E1619">
                  <w:pPr>
                    <w:pStyle w:val="NormalWeb"/>
                    <w:rPr>
                      <w:rFonts w:ascii="Arial" w:hAnsi="Arial" w:cs="Arial"/>
                      <w:sz w:val="21"/>
                      <w:szCs w:val="21"/>
                    </w:rPr>
                  </w:pPr>
                  <w:r>
                    <w:rPr>
                      <w:rFonts w:ascii="Arial" w:eastAsia="Times New Roman" w:hAnsi="Arial" w:cs="Arial"/>
                      <w:sz w:val="22"/>
                      <w:szCs w:val="22"/>
                    </w:rPr>
                    <w:t>Decorridos estes prazos sem que o pagamento seja efetuado, serão penalizadas com uma multa em favor do empregado, equivalendo a dez por cen</w:t>
                  </w:r>
                  <w:r>
                    <w:rPr>
                      <w:rFonts w:ascii="Arial" w:eastAsia="Times New Roman" w:hAnsi="Arial" w:cs="Arial"/>
                      <w:sz w:val="22"/>
                      <w:szCs w:val="22"/>
                    </w:rPr>
                    <w:t>to do saldo líquido devido ao mês. Na hipótese de não ser efetuado o mencionado pagamento, motivado pela ausência do empregado, a empresa fará comunicação por escrito ao Sindicato Profissional, que terá cinco dias para sua manifestação. Persistindo a ausên</w:t>
                  </w:r>
                  <w:r>
                    <w:rPr>
                      <w:rFonts w:ascii="Arial" w:eastAsia="Times New Roman" w:hAnsi="Arial" w:cs="Arial"/>
                      <w:sz w:val="22"/>
                      <w:szCs w:val="22"/>
                    </w:rPr>
                    <w:t>cia, ficará a empresa dispensada da sanção ora prevista. Nas mencionadas verbas rescisórias não se incluem como é óbvio, valores relativos a comissões oriundas de duplicatas não cobradas.</w:t>
                  </w:r>
                </w:p>
                <w:p w:rsidR="00000000" w:rsidRDefault="009E161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NONA - RELAÇÃO DE SALÁRIOS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 xml:space="preserve">A empresa entregará </w:t>
                  </w:r>
                  <w:r>
                    <w:rPr>
                      <w:rFonts w:ascii="Arial" w:hAnsi="Arial" w:cs="Arial"/>
                      <w:sz w:val="22"/>
                      <w:szCs w:val="22"/>
                    </w:rPr>
                    <w:t>ao empregado por ocasião de rescisão do contrato de trabalho, a relação dos seus salários correspondentes aos últimos 48 (quarenta e oito) meses, para a comprovação junto a Previdência Social.</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Outras normas referentes a admissão, demissão e modalidades d</w:t>
                  </w:r>
                  <w:r>
                    <w:rPr>
                      <w:rFonts w:ascii="Arial" w:eastAsia="Times New Roman" w:hAnsi="Arial" w:cs="Arial"/>
                      <w:b/>
                      <w:bCs/>
                      <w:sz w:val="21"/>
                      <w:szCs w:val="21"/>
                    </w:rPr>
                    <w:t xml:space="preserve">e contratação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 FÉRIAS PROPORCIONAIS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Os empregados que, com menos de um ano e mais de seis meses de contrato laboral, pedir demissão, terão direito ao pagamento de férias proporcionais ao tempo de serviço.</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 Condições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Transferência setor/empresa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PRIMEIRA - TRANSFERÊNCIA DE ZONA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Sempre que a empresa transferir a zona de trabalho do empregado, ser-lhe-á as</w:t>
                  </w:r>
                  <w:r>
                    <w:rPr>
                      <w:rFonts w:ascii="Arial" w:eastAsia="Times New Roman" w:hAnsi="Arial" w:cs="Arial"/>
                      <w:sz w:val="22"/>
                      <w:szCs w:val="22"/>
                    </w:rPr>
                    <w:t>segurado, como mínimo de remuneração, o valor mensal correspondente a média por ele percebida nos últimos doze meses imediatamente anteriores à mencionada transferência. Tal garantia se limita aos seis meses seguintes à mencionada transferência.</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Estabili</w:t>
                  </w:r>
                  <w:r>
                    <w:rPr>
                      <w:rFonts w:ascii="Arial" w:eastAsia="Times New Roman" w:hAnsi="Arial" w:cs="Arial"/>
                      <w:b/>
                      <w:bCs/>
                      <w:sz w:val="21"/>
                      <w:szCs w:val="21"/>
                    </w:rPr>
                    <w:t xml:space="preserve">dade Mãe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SEGUNDA - GARANTIA DE EMPREGO A EMPREGADA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Garantia de emprego à empregada gestante, desde  a confirmação da gravidez até cinco meses após o parto.</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CLÁUSULA VIGÉSIMA TERCEIRA - CONDIÇÕE</w:t>
                  </w:r>
                  <w:r>
                    <w:rPr>
                      <w:rFonts w:ascii="Arial" w:eastAsia="Times New Roman" w:hAnsi="Arial" w:cs="Arial"/>
                      <w:b/>
                      <w:bCs/>
                      <w:sz w:val="21"/>
                      <w:szCs w:val="21"/>
                    </w:rPr>
                    <w:t xml:space="preserve">S E FORMA DE EXERCÍCIO DA ATIVIDADE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Arial" w:hAnsi="Arial" w:cs="Arial"/>
                      <w:sz w:val="22"/>
                      <w:szCs w:val="22"/>
                    </w:rPr>
                  </w:pPr>
                  <w:r>
                    <w:rPr>
                      <w:rFonts w:ascii="Arial" w:hAnsi="Arial" w:cs="Arial"/>
                      <w:sz w:val="22"/>
                      <w:szCs w:val="22"/>
                    </w:rPr>
                    <w:t>As condições de exercício da atividade e a forma de remuneração serão ajustadas prévia e expressamente, e anotadas na carteira de trabalho ou instrumento próprio.</w:t>
                  </w:r>
                </w:p>
                <w:p w:rsidR="00000000" w:rsidRDefault="009E161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QUARTA - ANOTAÇÃO DE ATESTADOS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As empresas não procederão registros de atestados médicos nas carteiras de trabalho dos empregados.</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QUINTA - CONTRIBUIÇÃO-ASSISTENCIAL PROFISSIONAL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Corpodetexto"/>
                    <w:spacing w:before="0" w:beforeAutospacing="0" w:after="0" w:afterAutospacing="0"/>
                    <w:ind w:firstLine="708"/>
                    <w:rPr>
                      <w:rFonts w:ascii="Arial" w:hAnsi="Arial" w:cs="Arial"/>
                      <w:sz w:val="21"/>
                      <w:szCs w:val="21"/>
                    </w:rPr>
                  </w:pPr>
                  <w:r>
                    <w:rPr>
                      <w:rFonts w:ascii="Arial" w:hAnsi="Arial" w:cs="Arial"/>
                      <w:sz w:val="22"/>
                      <w:szCs w:val="22"/>
                    </w:rPr>
                    <w:t>Conforme deliberado em Assembléia, o</w:t>
                  </w:r>
                  <w:r>
                    <w:rPr>
                      <w:rFonts w:ascii="Arial" w:hAnsi="Arial" w:cs="Arial"/>
                      <w:sz w:val="22"/>
                      <w:szCs w:val="22"/>
                    </w:rPr>
                    <w:t xml:space="preserve"> valor da contribuição assistencial dos empregados, comprovadamente filiados ao Sindicato de classe, será de 2% (dois por cento) da remuneração do empregado, a ser descontado no mês de</w:t>
                  </w:r>
                  <w:r>
                    <w:rPr>
                      <w:rFonts w:ascii="Arial" w:hAnsi="Arial" w:cs="Arial"/>
                      <w:color w:val="FF0000"/>
                      <w:sz w:val="22"/>
                      <w:szCs w:val="22"/>
                    </w:rPr>
                    <w:t> </w:t>
                  </w:r>
                  <w:r>
                    <w:rPr>
                      <w:rFonts w:ascii="Arial" w:hAnsi="Arial" w:cs="Arial"/>
                      <w:sz w:val="22"/>
                      <w:szCs w:val="22"/>
                    </w:rPr>
                    <w:t xml:space="preserve">setembro de 2013, recolhido em guia própria,  fornecida pelo Sindicato </w:t>
                  </w:r>
                  <w:r>
                    <w:rPr>
                      <w:rFonts w:ascii="Arial" w:hAnsi="Arial" w:cs="Arial"/>
                      <w:sz w:val="22"/>
                      <w:szCs w:val="22"/>
                    </w:rPr>
                    <w:t xml:space="preserve">Profissional.   </w:t>
                  </w:r>
                  <w:r>
                    <w:rPr>
                      <w:rFonts w:ascii="Arial" w:hAnsi="Arial" w:cs="Arial"/>
                      <w:sz w:val="22"/>
                      <w:szCs w:val="22"/>
                    </w:rPr>
                    <w:tab/>
                  </w:r>
                </w:p>
                <w:p w:rsidR="00000000" w:rsidRDefault="009E1619">
                  <w:pPr>
                    <w:pStyle w:val="Corpodetexto"/>
                    <w:spacing w:before="0" w:beforeAutospacing="0" w:after="0" w:afterAutospacing="0"/>
                    <w:ind w:firstLine="708"/>
                    <w:rPr>
                      <w:rFonts w:ascii="Arial" w:hAnsi="Arial" w:cs="Arial"/>
                      <w:sz w:val="21"/>
                      <w:szCs w:val="21"/>
                    </w:rPr>
                  </w:pPr>
                  <w:r>
                    <w:rPr>
                      <w:rStyle w:val="Forte"/>
                      <w:rFonts w:ascii="Arial" w:hAnsi="Arial" w:cs="Arial"/>
                      <w:bCs w:val="0"/>
                      <w:sz w:val="22"/>
                      <w:szCs w:val="22"/>
                    </w:rPr>
                    <w:t xml:space="preserve">§1º: </w:t>
                  </w:r>
                  <w:r>
                    <w:rPr>
                      <w:rFonts w:ascii="Arial" w:hAnsi="Arial" w:cs="Arial"/>
                      <w:sz w:val="22"/>
                      <w:szCs w:val="22"/>
                    </w:rPr>
                    <w:t>As importâncias recolhidas serão repassadas ao sindicato até o décimo dia útil do mês subseqüente à efetivação dos respectivos descontos,  destinadas à melhoria das condições de atendimento social da entidade profissional.</w:t>
                  </w:r>
                  <w:r>
                    <w:rPr>
                      <w:rFonts w:ascii="Arial" w:hAnsi="Arial" w:cs="Arial"/>
                      <w:sz w:val="22"/>
                      <w:szCs w:val="22"/>
                    </w:rPr>
                    <w:tab/>
                  </w:r>
                </w:p>
                <w:p w:rsidR="00000000" w:rsidRDefault="009E1619">
                  <w:pPr>
                    <w:pStyle w:val="Corpodetexto"/>
                    <w:spacing w:before="0" w:beforeAutospacing="0" w:after="0" w:afterAutospacing="0"/>
                    <w:ind w:firstLine="708"/>
                    <w:rPr>
                      <w:rFonts w:ascii="Arial" w:hAnsi="Arial" w:cs="Arial"/>
                      <w:sz w:val="21"/>
                      <w:szCs w:val="21"/>
                    </w:rPr>
                  </w:pPr>
                  <w:r>
                    <w:rPr>
                      <w:rStyle w:val="Forte"/>
                      <w:rFonts w:ascii="Arial" w:hAnsi="Arial" w:cs="Arial"/>
                      <w:bCs w:val="0"/>
                      <w:sz w:val="22"/>
                      <w:szCs w:val="22"/>
                    </w:rPr>
                    <w:t>§2º</w:t>
                  </w:r>
                  <w:r>
                    <w:rPr>
                      <w:rFonts w:ascii="Arial" w:hAnsi="Arial" w:cs="Arial"/>
                      <w:sz w:val="22"/>
                      <w:szCs w:val="22"/>
                    </w:rPr>
                    <w:t>: No caso do empregado filiado, admitido após a data-base (01.05.2013), a importância de 2% (dois por cento) será descontada e recolhida ao Sindicato Profissional, no primeiro mês de serviço, desde que o empregado não tenha sofrido o desconto da referida t</w:t>
                  </w:r>
                  <w:r>
                    <w:rPr>
                      <w:rFonts w:ascii="Arial" w:hAnsi="Arial" w:cs="Arial"/>
                      <w:sz w:val="22"/>
                      <w:szCs w:val="22"/>
                    </w:rPr>
                    <w:t>axa em empresa anterior e a favor da Entidade Sindical Profissional, dentro da vigência deste instrumento.</w:t>
                  </w:r>
                </w:p>
                <w:p w:rsidR="00000000" w:rsidRDefault="009E1619">
                  <w:pPr>
                    <w:pStyle w:val="Corpodetexto"/>
                    <w:spacing w:before="0" w:beforeAutospacing="0" w:after="0" w:afterAutospacing="0"/>
                    <w:ind w:firstLine="708"/>
                    <w:rPr>
                      <w:rFonts w:ascii="Arial" w:hAnsi="Arial" w:cs="Arial"/>
                      <w:sz w:val="21"/>
                      <w:szCs w:val="21"/>
                    </w:rPr>
                  </w:pPr>
                  <w:r>
                    <w:rPr>
                      <w:rStyle w:val="Forte"/>
                      <w:rFonts w:ascii="Arial" w:hAnsi="Arial" w:cs="Arial"/>
                      <w:bCs w:val="0"/>
                      <w:sz w:val="22"/>
                      <w:szCs w:val="22"/>
                    </w:rPr>
                    <w:t>§3°:</w:t>
                  </w:r>
                  <w:r>
                    <w:rPr>
                      <w:rFonts w:ascii="Arial" w:hAnsi="Arial" w:cs="Arial"/>
                      <w:sz w:val="22"/>
                      <w:szCs w:val="22"/>
                    </w:rPr>
                    <w:t xml:space="preserve"> O descumprimento pela empresa do recolhimento da reversão salarial a que se refere o “caput” da cláusula, no prazo de até o 10º dia do mês subse</w:t>
                  </w:r>
                  <w:r>
                    <w:rPr>
                      <w:rFonts w:ascii="Arial" w:hAnsi="Arial" w:cs="Arial"/>
                      <w:sz w:val="22"/>
                      <w:szCs w:val="22"/>
                    </w:rPr>
                    <w:t>qüente ao desconto determinará a incidência de multa idêntica à prevista no artigo 600, da C.L.T.;</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Direito de Oposição ao Desconto de Contribuições Sindicais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SEXTA - DIREITO DE OPOSIÇÃO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Corpodetexto"/>
                    <w:spacing w:before="0" w:beforeAutospacing="0" w:after="0" w:afterAutospacing="0"/>
                    <w:ind w:firstLine="708"/>
                    <w:rPr>
                      <w:rFonts w:ascii="Arial" w:hAnsi="Arial" w:cs="Arial"/>
                      <w:sz w:val="21"/>
                      <w:szCs w:val="21"/>
                    </w:rPr>
                  </w:pPr>
                  <w:r>
                    <w:rPr>
                      <w:rFonts w:ascii="Arial" w:hAnsi="Arial" w:cs="Arial"/>
                      <w:sz w:val="22"/>
                      <w:szCs w:val="22"/>
                    </w:rPr>
                    <w:t>Aos empregados nã</w:t>
                  </w:r>
                  <w:r>
                    <w:rPr>
                      <w:rFonts w:ascii="Arial" w:hAnsi="Arial" w:cs="Arial"/>
                      <w:sz w:val="22"/>
                      <w:szCs w:val="22"/>
                    </w:rPr>
                    <w:t>o filiados ao sindicato de classe, mas  abrangidos por esta CCT,  será assegurado, se for de sua vontade, a contribuição assistencial profissional, ficando, entretanto, RESSALVADO SEU DIREITO À OPOSIÇÃO A COBRANÇA da taxa de reversão salarial.</w:t>
                  </w:r>
                </w:p>
                <w:p w:rsidR="00000000" w:rsidRDefault="009E1619">
                  <w:pPr>
                    <w:pStyle w:val="Corpodetexto"/>
                    <w:spacing w:before="0" w:beforeAutospacing="0" w:after="0" w:afterAutospacing="0"/>
                    <w:ind w:firstLine="708"/>
                    <w:rPr>
                      <w:rFonts w:ascii="Arial" w:hAnsi="Arial" w:cs="Arial"/>
                      <w:sz w:val="21"/>
                      <w:szCs w:val="21"/>
                    </w:rPr>
                  </w:pPr>
                  <w:r>
                    <w:rPr>
                      <w:rStyle w:val="Forte"/>
                      <w:rFonts w:ascii="Arial" w:hAnsi="Arial" w:cs="Arial"/>
                      <w:bCs w:val="0"/>
                      <w:sz w:val="22"/>
                      <w:szCs w:val="22"/>
                    </w:rPr>
                    <w:t>§ 1º:</w:t>
                  </w:r>
                  <w:r>
                    <w:rPr>
                      <w:rFonts w:ascii="Arial" w:hAnsi="Arial" w:cs="Arial"/>
                      <w:sz w:val="22"/>
                      <w:szCs w:val="22"/>
                    </w:rPr>
                    <w:t xml:space="preserve"> O seu </w:t>
                  </w:r>
                  <w:r>
                    <w:rPr>
                      <w:rFonts w:ascii="Arial" w:hAnsi="Arial" w:cs="Arial"/>
                      <w:sz w:val="22"/>
                      <w:szCs w:val="22"/>
                    </w:rPr>
                    <w:t xml:space="preserve">direito de oposição se fará de forma expressa,  através de correspondência própria e individual, devidamente  endereçada ao SINVENPAR, em obediência ao Precedente Normativo 119 do T.S.T.          </w:t>
                  </w:r>
                </w:p>
                <w:p w:rsidR="00000000" w:rsidRDefault="009E1619">
                  <w:pPr>
                    <w:pStyle w:val="Corpodetexto"/>
                    <w:spacing w:before="0" w:beforeAutospacing="0" w:after="0" w:afterAutospacing="0"/>
                    <w:ind w:firstLine="708"/>
                    <w:rPr>
                      <w:rFonts w:ascii="Arial" w:hAnsi="Arial" w:cs="Arial"/>
                      <w:sz w:val="21"/>
                      <w:szCs w:val="21"/>
                    </w:rPr>
                  </w:pPr>
                  <w:r>
                    <w:rPr>
                      <w:rStyle w:val="Forte"/>
                      <w:rFonts w:ascii="Arial" w:hAnsi="Arial" w:cs="Arial"/>
                      <w:bCs w:val="0"/>
                      <w:sz w:val="22"/>
                      <w:szCs w:val="22"/>
                    </w:rPr>
                    <w:t>§ 2º</w:t>
                  </w:r>
                  <w:r>
                    <w:rPr>
                      <w:rFonts w:ascii="Arial" w:hAnsi="Arial" w:cs="Arial"/>
                      <w:sz w:val="22"/>
                      <w:szCs w:val="22"/>
                    </w:rPr>
                    <w:t>: Fica ressalvada às partes a possibilidade de alteraçã</w:t>
                  </w:r>
                  <w:r>
                    <w:rPr>
                      <w:rFonts w:ascii="Arial" w:hAnsi="Arial" w:cs="Arial"/>
                      <w:sz w:val="22"/>
                      <w:szCs w:val="22"/>
                    </w:rPr>
                    <w:t xml:space="preserve">o da cláusula acima, em face de publicação de legislação que venha a disciplinar o pagamento de contribuições sindicais.   </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SÉTIMA - NORMAS DE CONVENÇÃO COLETIVA DE TRABALHO DA </w:t>
                  </w:r>
                  <w:r>
                    <w:rPr>
                      <w:rFonts w:ascii="Arial" w:eastAsia="Times New Roman" w:hAnsi="Arial" w:cs="Arial"/>
                      <w:b/>
                      <w:bCs/>
                      <w:sz w:val="21"/>
                      <w:szCs w:val="21"/>
                    </w:rPr>
                    <w:t xml:space="preserve">CATEGORIA PREPONDERANTE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jc w:val="both"/>
                    <w:rPr>
                      <w:rFonts w:ascii="Calibri" w:hAnsi="Calibri" w:cs="Calibri"/>
                      <w:sz w:val="28"/>
                      <w:szCs w:val="28"/>
                    </w:rPr>
                  </w:pPr>
                  <w:r>
                    <w:rPr>
                      <w:rFonts w:ascii="Calibri" w:hAnsi="Calibri" w:cs="Calibri"/>
                      <w:sz w:val="28"/>
                      <w:szCs w:val="28"/>
                    </w:rPr>
                    <w:t>São extensivas a presente categoria profissional diferenciada, todas as garantias, direitos e obrigações estabelecidas em Convenção Coletiva de Trabalho firmada entre os sindicatos representantes da categoria preponderante.</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Des</w:t>
                  </w:r>
                  <w:r>
                    <w:rPr>
                      <w:rFonts w:ascii="Arial" w:eastAsia="Times New Roman" w:hAnsi="Arial" w:cs="Arial"/>
                      <w:b/>
                      <w:bCs/>
                      <w:sz w:val="21"/>
                      <w:szCs w:val="21"/>
                    </w:rPr>
                    <w:t xml:space="preserve">cumprimento do Instrumento Coletivo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OITAVA - PENALIDADES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 xml:space="preserve">Será aplicada penalidade para as empresas pelo descumprimento da presente convenção coletiva de trabalho, excetuando as cláusulas que já possuam multa no valor correspondente </w:t>
                  </w:r>
                  <w:r>
                    <w:rPr>
                      <w:rFonts w:ascii="Arial" w:eastAsia="Times New Roman" w:hAnsi="Arial" w:cs="Arial"/>
                      <w:sz w:val="22"/>
                      <w:szCs w:val="22"/>
                    </w:rPr>
                    <w:t>a 10% (dez por cento) sobre o salário normativo, por empregado prejudicado, em favor deste.</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Renovação/Rescisão do Instrumento Coletivo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 xml:space="preserve">CLÁUSULA VIGÉSIMA NONA - PROCESSO DE PRORROGAÇÃO E REVISÃO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Corpodetexto2"/>
                    <w:spacing w:before="0" w:beforeAutospacing="0" w:after="0" w:afterAutospacing="0"/>
                    <w:rPr>
                      <w:rFonts w:ascii="Arial" w:hAnsi="Arial" w:cs="Arial"/>
                      <w:sz w:val="22"/>
                      <w:szCs w:val="22"/>
                    </w:rPr>
                  </w:pPr>
                  <w:r>
                    <w:rPr>
                      <w:rFonts w:ascii="Arial" w:hAnsi="Arial" w:cs="Arial"/>
                      <w:sz w:val="22"/>
                      <w:szCs w:val="22"/>
                    </w:rPr>
                    <w:t>As partes convenentes estabelecem que o procedimento d</w:t>
                  </w:r>
                  <w:r>
                    <w:rPr>
                      <w:rFonts w:ascii="Arial" w:hAnsi="Arial" w:cs="Arial"/>
                      <w:sz w:val="22"/>
                      <w:szCs w:val="22"/>
                    </w:rPr>
                    <w:t>a revisão desta convenção coletiva de trabalho terá início 90 (noventa) dias antes do término de sua vigência, objetivando o estabelecimento amigável da renovação e manutenção destas cláusulas.</w:t>
                  </w:r>
                </w:p>
                <w:p w:rsidR="00000000" w:rsidRDefault="009E1619">
                  <w:pPr>
                    <w:rPr>
                      <w:rFonts w:ascii="Arial" w:eastAsia="Times New Roman" w:hAnsi="Arial" w:cs="Arial"/>
                      <w:sz w:val="21"/>
                      <w:szCs w:val="21"/>
                    </w:rPr>
                  </w:pPr>
                </w:p>
                <w:p w:rsidR="00000000" w:rsidRDefault="009E1619">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9E1619">
                  <w:pPr>
                    <w:rPr>
                      <w:rFonts w:ascii="Arial" w:eastAsia="Times New Roman" w:hAnsi="Arial" w:cs="Arial"/>
                      <w:sz w:val="21"/>
                      <w:szCs w:val="21"/>
                    </w:rPr>
                  </w:pPr>
                  <w:r>
                    <w:rPr>
                      <w:rFonts w:ascii="Arial" w:eastAsia="Times New Roman" w:hAnsi="Arial" w:cs="Arial"/>
                      <w:b/>
                      <w:bCs/>
                      <w:sz w:val="21"/>
                      <w:szCs w:val="21"/>
                    </w:rPr>
                    <w:br/>
                    <w:t>CLÁUSULA TRIGÉSIMA - SEGURO TOTAL DO V</w:t>
                  </w:r>
                  <w:r>
                    <w:rPr>
                      <w:rFonts w:ascii="Arial" w:eastAsia="Times New Roman" w:hAnsi="Arial" w:cs="Arial"/>
                      <w:b/>
                      <w:bCs/>
                      <w:sz w:val="21"/>
                      <w:szCs w:val="21"/>
                    </w:rPr>
                    <w:t xml:space="preserve">EÍCULO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ind w:firstLine="708"/>
                    <w:jc w:val="both"/>
                    <w:rPr>
                      <w:rFonts w:ascii="Arial" w:hAnsi="Arial" w:cs="Arial"/>
                      <w:sz w:val="22"/>
                      <w:szCs w:val="22"/>
                    </w:rPr>
                  </w:pPr>
                  <w:r>
                    <w:rPr>
                      <w:rFonts w:ascii="Arial" w:hAnsi="Arial" w:cs="Arial"/>
                      <w:sz w:val="22"/>
                      <w:szCs w:val="22"/>
                    </w:rPr>
                    <w:t>Recomenda-se às empresas que na hipótese de o empregado utilizar veículo próprio para o exercício da atividade profissional, e desde que o seguro não esteja previsto no cálculo do reembolso por quilometragem, a empresa efetue o seguro total do ve</w:t>
                  </w:r>
                  <w:r>
                    <w:rPr>
                      <w:rFonts w:ascii="Arial" w:hAnsi="Arial" w:cs="Arial"/>
                      <w:sz w:val="22"/>
                      <w:szCs w:val="22"/>
                    </w:rPr>
                    <w:t>ículo do empregado, limitado ao valor pago por um seguro de veículo nacional até 1000 cilindradas, ficando as mesmas desobrigadas de qualquer outro pagamento referente aos danos do veículo, no período de vigência do seguro.</w:t>
                  </w:r>
                </w:p>
                <w:p w:rsidR="00000000" w:rsidRDefault="009E161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TRIGÉ</w:t>
                  </w:r>
                  <w:r>
                    <w:rPr>
                      <w:rFonts w:ascii="Arial" w:eastAsia="Times New Roman" w:hAnsi="Arial" w:cs="Arial"/>
                      <w:b/>
                      <w:bCs/>
                      <w:sz w:val="21"/>
                      <w:szCs w:val="21"/>
                    </w:rPr>
                    <w:t xml:space="preserve">SIMA PRIMEIRA - DANOS MATERIAIS NO VEÍCULO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ind w:firstLine="708"/>
                    <w:jc w:val="both"/>
                    <w:rPr>
                      <w:rFonts w:ascii="Arial" w:hAnsi="Arial" w:cs="Arial"/>
                      <w:sz w:val="22"/>
                      <w:szCs w:val="22"/>
                    </w:rPr>
                  </w:pPr>
                  <w:r>
                    <w:rPr>
                      <w:rFonts w:ascii="Arial" w:hAnsi="Arial" w:cs="Arial"/>
                      <w:sz w:val="22"/>
                      <w:szCs w:val="22"/>
                    </w:rPr>
                    <w:t xml:space="preserve">Caso não atendido o disposto na cláusula Seguro total de veículo e se porventura, o veículo não estiver coberto por seguro efetuado pelo empregado, os danos materiais causados no veículo durante o exercício da </w:t>
                  </w:r>
                  <w:r>
                    <w:rPr>
                      <w:rFonts w:ascii="Arial" w:hAnsi="Arial" w:cs="Arial"/>
                      <w:sz w:val="22"/>
                      <w:szCs w:val="22"/>
                    </w:rPr>
                    <w:t>atividade profissional, serão de responsabilidade da empresa, desde que o empregado não haja concorrido com dolo ou culpa para a ocorrência.</w:t>
                  </w:r>
                </w:p>
                <w:p w:rsidR="00000000" w:rsidRDefault="009E1619">
                  <w:pPr>
                    <w:ind w:firstLine="708"/>
                    <w:jc w:val="both"/>
                    <w:rPr>
                      <w:rFonts w:ascii="Arial" w:hAnsi="Arial" w:cs="Arial"/>
                      <w:sz w:val="22"/>
                      <w:szCs w:val="22"/>
                    </w:rPr>
                  </w:pPr>
                </w:p>
                <w:p w:rsidR="00000000" w:rsidRDefault="009E1619">
                  <w:pPr>
                    <w:jc w:val="both"/>
                    <w:rPr>
                      <w:rFonts w:ascii="Arial" w:hAnsi="Arial" w:cs="Arial"/>
                      <w:sz w:val="22"/>
                      <w:szCs w:val="22"/>
                    </w:rPr>
                  </w:pPr>
                  <w:r>
                    <w:rPr>
                      <w:rFonts w:ascii="Arial" w:hAnsi="Arial" w:cs="Arial"/>
                      <w:b/>
                      <w:sz w:val="22"/>
                      <w:szCs w:val="22"/>
                    </w:rPr>
                    <w:t>Parágrafo único</w:t>
                  </w:r>
                  <w:r>
                    <w:rPr>
                      <w:rFonts w:ascii="Arial" w:hAnsi="Arial" w:cs="Arial"/>
                      <w:sz w:val="22"/>
                      <w:szCs w:val="22"/>
                    </w:rPr>
                    <w:t xml:space="preserve"> - Caso o empregado efetue o seguro do seu veículo, as suas próprias expensas, ficará a empregadora</w:t>
                  </w:r>
                  <w:r>
                    <w:rPr>
                      <w:rFonts w:ascii="Arial" w:hAnsi="Arial" w:cs="Arial"/>
                      <w:sz w:val="22"/>
                      <w:szCs w:val="22"/>
                    </w:rPr>
                    <w:t xml:space="preserve"> obrigada a ressarcir-lhe o valor contratado a título de franquia, mediante a apresentação dos documentos probantes.</w:t>
                  </w:r>
                </w:p>
                <w:p w:rsidR="00000000" w:rsidRDefault="009E1619">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SEGUNDA - DISPOSIÇÃO TRANSITÓRIA </w:t>
                  </w:r>
                  <w:r>
                    <w:rPr>
                      <w:rFonts w:ascii="Arial" w:eastAsia="Times New Roman" w:hAnsi="Arial" w:cs="Arial"/>
                      <w:b/>
                      <w:bCs/>
                      <w:sz w:val="21"/>
                      <w:szCs w:val="21"/>
                    </w:rPr>
                    <w:br/>
                  </w:r>
                  <w:r>
                    <w:rPr>
                      <w:rFonts w:ascii="Arial" w:eastAsia="Times New Roman" w:hAnsi="Arial" w:cs="Arial"/>
                      <w:sz w:val="21"/>
                      <w:szCs w:val="21"/>
                    </w:rPr>
                    <w:br/>
                  </w:r>
                </w:p>
                <w:p w:rsidR="00000000" w:rsidRDefault="009E1619">
                  <w:pPr>
                    <w:pStyle w:val="NormalWeb"/>
                    <w:rPr>
                      <w:rFonts w:ascii="Arial" w:hAnsi="Arial" w:cs="Arial"/>
                      <w:sz w:val="21"/>
                      <w:szCs w:val="21"/>
                    </w:rPr>
                  </w:pPr>
                  <w:r>
                    <w:rPr>
                      <w:rFonts w:ascii="Arial" w:eastAsia="Times New Roman" w:hAnsi="Arial" w:cs="Arial"/>
                      <w:sz w:val="22"/>
                      <w:szCs w:val="22"/>
                    </w:rPr>
                    <w:t>Tendo em vista que a presente convenção está sendo assinada no mês de agosto de 20</w:t>
                  </w:r>
                  <w:r>
                    <w:rPr>
                      <w:rFonts w:ascii="Arial" w:eastAsia="Times New Roman" w:hAnsi="Arial" w:cs="Arial"/>
                      <w:sz w:val="22"/>
                      <w:szCs w:val="22"/>
                    </w:rPr>
                    <w:t xml:space="preserve">13, eventuais diferenças deverão ser pagas junto aos salários do mês de setembro/13. </w:t>
                  </w:r>
                </w:p>
                <w:p w:rsidR="00000000" w:rsidRDefault="009E1619">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tblPr>
                  <w:tblGrid>
                    <w:gridCol w:w="10116"/>
                  </w:tblGrid>
                  <w:tr w:rsidR="00000000">
                    <w:trPr>
                      <w:tblCellSpacing w:w="0" w:type="dxa"/>
                      <w:jc w:val="center"/>
                    </w:trPr>
                    <w:tc>
                      <w:tcPr>
                        <w:tcW w:w="0" w:type="auto"/>
                        <w:vAlign w:val="center"/>
                        <w:hideMark/>
                      </w:tcPr>
                      <w:p w:rsidR="00000000" w:rsidRDefault="009E1619">
                        <w:pPr>
                          <w:jc w:val="center"/>
                          <w:rPr>
                            <w:rFonts w:eastAsia="Times New Roman"/>
                          </w:rPr>
                        </w:pPr>
                        <w:r>
                          <w:rPr>
                            <w:rFonts w:eastAsia="Times New Roman"/>
                          </w:rPr>
                          <w:br/>
                        </w:r>
                        <w:r>
                          <w:rPr>
                            <w:rFonts w:eastAsia="Times New Roman"/>
                          </w:rPr>
                          <w:br/>
                        </w:r>
                        <w:r>
                          <w:rPr>
                            <w:rFonts w:eastAsia="Times New Roman"/>
                          </w:rPr>
                          <w:t xml:space="preserve">EVANDRO NERI </w:t>
                        </w:r>
                        <w:r>
                          <w:rPr>
                            <w:rFonts w:eastAsia="Times New Roman"/>
                          </w:rPr>
                          <w:br/>
                          <w:t xml:space="preserve">Presidente </w:t>
                        </w:r>
                        <w:r>
                          <w:rPr>
                            <w:rFonts w:eastAsia="Times New Roman"/>
                          </w:rPr>
                          <w:br/>
                          <w:t xml:space="preserve">SINDICATO DAS IND METAL.MECAN MATER ELETR DE PATO BRANC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APARECIDO PEDROSO DE MORAIS </w:t>
                        </w:r>
                        <w:r>
                          <w:rPr>
                            <w:rFonts w:eastAsia="Times New Roman"/>
                          </w:rPr>
                          <w:br/>
                          <w:t xml:space="preserve">Presidente </w:t>
                        </w:r>
                        <w:r>
                          <w:rPr>
                            <w:rFonts w:eastAsia="Times New Roman"/>
                          </w:rPr>
                          <w:br/>
                        </w:r>
                        <w:r>
                          <w:rPr>
                            <w:rFonts w:eastAsia="Times New Roman"/>
                          </w:rPr>
                          <w:t xml:space="preserve">SINDICATO DOS EMPREG. VENDEDORES E VIAJANTES DO COM., PROPAGANDISTAS, PROPAGANDISTAS-VENDEDORES E VENDEDORES DE PRODS. FARMACEUTICOS NO ESTADO DO PR </w:t>
                        </w:r>
                        <w:r>
                          <w:rPr>
                            <w:rFonts w:eastAsia="Times New Roman"/>
                          </w:rPr>
                          <w:br/>
                        </w:r>
                        <w:r>
                          <w:rPr>
                            <w:rFonts w:eastAsia="Times New Roman"/>
                          </w:rPr>
                          <w:br/>
                        </w:r>
                      </w:p>
                    </w:tc>
                  </w:tr>
                </w:tbl>
                <w:p w:rsidR="00000000" w:rsidRDefault="009E1619">
                  <w:pPr>
                    <w:rPr>
                      <w:rFonts w:ascii="Arial" w:eastAsia="Times New Roman" w:hAnsi="Arial" w:cs="Arial"/>
                      <w:sz w:val="21"/>
                      <w:szCs w:val="21"/>
                    </w:rPr>
                  </w:pPr>
                </w:p>
              </w:tc>
            </w:tr>
          </w:tbl>
          <w:p w:rsidR="00000000" w:rsidRDefault="009E1619">
            <w:pPr>
              <w:rPr>
                <w:rFonts w:eastAsia="Times New Roman"/>
              </w:rPr>
            </w:pPr>
          </w:p>
        </w:tc>
      </w:tr>
    </w:tbl>
    <w:p w:rsidR="009E1619" w:rsidRDefault="009E1619">
      <w:pPr>
        <w:rPr>
          <w:rFonts w:eastAsia="Times New Roman"/>
        </w:rPr>
      </w:pPr>
    </w:p>
    <w:sectPr w:rsidR="009E1619">
      <w:pgSz w:w="11907" w:h="16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noPunctuationKerning/>
  <w:characterSpacingControl w:val="doNotCompress"/>
  <w:compat/>
  <w:rsids>
    <w:rsidRoot w:val="002854C9"/>
    <w:rsid w:val="002854C9"/>
    <w:rsid w:val="009E1619"/>
    <w:rsid w:val="00AA63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paragraph" w:styleId="Corpodetexto">
    <w:name w:val="Body Text"/>
    <w:basedOn w:val="Normal"/>
    <w:link w:val="CorpodetextoChar"/>
    <w:uiPriority w:val="99"/>
    <w:semiHidden/>
    <w:unhideWhenUsed/>
    <w:pPr>
      <w:spacing w:before="100" w:beforeAutospacing="1" w:after="100" w:afterAutospacing="1"/>
    </w:pPr>
  </w:style>
  <w:style w:type="character" w:customStyle="1" w:styleId="CorpodetextoChar">
    <w:name w:val="Corpo de texto Char"/>
    <w:basedOn w:val="Fontepargpadro"/>
    <w:link w:val="Corpodetexto"/>
    <w:uiPriority w:val="99"/>
    <w:semiHidden/>
    <w:rPr>
      <w:rFonts w:eastAsiaTheme="minorEastAsia"/>
      <w:sz w:val="24"/>
      <w:szCs w:val="24"/>
    </w:rPr>
  </w:style>
  <w:style w:type="paragraph" w:styleId="Recuodecorpodetexto">
    <w:name w:val="Body Text Indent"/>
    <w:basedOn w:val="Normal"/>
    <w:link w:val="RecuodecorpodetextoChar"/>
    <w:uiPriority w:val="99"/>
    <w:semiHidden/>
    <w:unhideWhenUsed/>
    <w:pPr>
      <w:spacing w:before="100" w:beforeAutospacing="1" w:after="100" w:afterAutospacing="1"/>
    </w:pPr>
  </w:style>
  <w:style w:type="character" w:customStyle="1" w:styleId="RecuodecorpodetextoChar">
    <w:name w:val="Recuo de corpo de texto Char"/>
    <w:basedOn w:val="Fontepargpadro"/>
    <w:link w:val="Recuodecorpodetexto"/>
    <w:uiPriority w:val="99"/>
    <w:semiHidden/>
    <w:rPr>
      <w:rFonts w:eastAsiaTheme="minorEastAsia"/>
      <w:sz w:val="24"/>
      <w:szCs w:val="24"/>
    </w:rPr>
  </w:style>
  <w:style w:type="paragraph" w:styleId="Corpodetexto2">
    <w:name w:val="Body Text 2"/>
    <w:basedOn w:val="Normal"/>
    <w:link w:val="Corpodetexto2Char"/>
    <w:uiPriority w:val="99"/>
    <w:semiHidden/>
    <w:unhideWhenUsed/>
    <w:pPr>
      <w:spacing w:before="100" w:beforeAutospacing="1" w:after="100" w:afterAutospacing="1"/>
    </w:pPr>
  </w:style>
  <w:style w:type="character" w:customStyle="1" w:styleId="Corpodetexto2Char">
    <w:name w:val="Corpo de texto 2 Char"/>
    <w:basedOn w:val="Fontepargpadro"/>
    <w:link w:val="Corpodetexto2"/>
    <w:uiPriority w:val="99"/>
    <w:semiHidden/>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2432</Words>
  <Characters>13137</Characters>
  <Application>Microsoft Office Word</Application>
  <DocSecurity>0</DocSecurity>
  <Lines>109</Lines>
  <Paragraphs>31</Paragraphs>
  <ScaleCrop>false</ScaleCrop>
  <Company>Grizli777</Company>
  <LinksUpToDate>false</LinksUpToDate>
  <CharactersWithSpaces>15538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meri</dc:creator>
  <cp:lastModifiedBy>meri</cp:lastModifiedBy>
  <cp:revision>2</cp:revision>
  <dcterms:created xsi:type="dcterms:W3CDTF">2013-09-11T15:10:00Z</dcterms:created>
  <dcterms:modified xsi:type="dcterms:W3CDTF">2013-09-11T15:10:00Z</dcterms:modified>
</cp:coreProperties>
</file>